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通讯协议数据格式：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CA;1;1;1;#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CA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为标识数据头，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#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为数据结束符</w:t>
      </w:r>
      <w:bookmarkStart w:id="0" w:name="_GoBack"/>
      <w:bookmarkEnd w:id="0"/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;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 xml:space="preserve">为整条数据的分割符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只有收到数据以CA开头#结束才能认为是完整的数据，整个数据最大长度不会超过255字节。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数据解析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20"/>
        <w:gridCol w:w="1220"/>
        <w:gridCol w:w="1220"/>
        <w:gridCol w:w="1220"/>
        <w:gridCol w:w="1217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数据头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分隔符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命令码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分隔符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分割符</w:t>
            </w:r>
          </w:p>
        </w:tc>
        <w:tc>
          <w:tcPr>
            <w:tcW w:w="1202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结束符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7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;</w:t>
            </w:r>
          </w:p>
        </w:tc>
        <w:tc>
          <w:tcPr>
            <w:tcW w:w="1202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#</w:t>
            </w: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（1）心跳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PLC请求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CA;2;1;#       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检测软件应答</w:t>
      </w:r>
    </w:p>
    <w:p>
      <w:pPr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CA;2;1;#       应答时表示连接成功 通讯正常</w:t>
      </w: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（2）相机触发</w:t>
      </w:r>
    </w:p>
    <w:p>
      <w:pPr>
        <w:rPr>
          <w:rFonts w:hint="eastAsia"/>
          <w:b/>
          <w:bCs/>
          <w:sz w:val="18"/>
          <w:szCs w:val="18"/>
          <w:lang w:val="en-US" w:eastAsia="zh-CN"/>
        </w:rPr>
      </w:pPr>
      <w:r>
        <w:rPr>
          <w:rFonts w:hint="eastAsia"/>
          <w:b/>
          <w:bCs/>
          <w:sz w:val="18"/>
          <w:szCs w:val="18"/>
          <w:lang w:val="en-US" w:eastAsia="zh-CN"/>
        </w:rPr>
        <w:t xml:space="preserve">PLC请求 触发相机 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CA;1;1;#       A侧相机触发</w:t>
      </w:r>
    </w:p>
    <w:p>
      <w:pPr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CA;1;2;#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B侧相机触发</w:t>
      </w:r>
    </w:p>
    <w:p>
      <w:pPr>
        <w:spacing w:line="48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检测软件应答</w:t>
      </w:r>
    </w:p>
    <w:p>
      <w:pPr>
        <w:numPr>
          <w:ilvl w:val="0"/>
          <w:numId w:val="0"/>
        </w:numPr>
        <w:ind w:left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CA;1;1;#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A侧触发应答,表示相机A触发完成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CA;1;2;#  </w:t>
      </w:r>
      <w:r>
        <w:rPr>
          <w:rFonts w:hint="eastAsia"/>
          <w:sz w:val="18"/>
          <w:szCs w:val="18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 xml:space="preserve">B侧触发应答,表示相机B触发完成  </w:t>
      </w:r>
    </w:p>
    <w:p>
      <w:pPr>
        <w:numPr>
          <w:ilvl w:val="0"/>
          <w:numId w:val="1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检测结果</w:t>
      </w: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PLC 请求 算法结果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lang w:val="en-US" w:eastAsia="zh-CN"/>
        </w:rPr>
        <w:t>CA;3;1;#</w:t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>请求A侧相机算法结果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lang w:val="en-US" w:eastAsia="zh-CN"/>
        </w:rPr>
        <w:t>CA;3;2;#</w:t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>请求B侧相机算法结果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检查软件应答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CA;3;1;1234;36.01;200;400;#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A侧相机算法结果发送  </w:t>
      </w:r>
    </w:p>
    <w:p>
      <w:pPr>
        <w:ind w:left="25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分隔符第三数字表示工位ID(1 A工位 2 B工位)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CA;3;2;1234;36.01;200;400;#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B侧相机算法结果发送</w:t>
      </w:r>
    </w:p>
    <w:p>
      <w:pPr>
        <w:numPr>
          <w:ilvl w:val="0"/>
          <w:numId w:val="0"/>
        </w:numPr>
        <w:ind w:left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算法结果发送数据格式</w:t>
      </w:r>
    </w:p>
    <w:tbl>
      <w:tblPr>
        <w:tblStyle w:val="4"/>
        <w:tblW w:w="8136" w:type="dxa"/>
        <w:tblInd w:w="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354"/>
        <w:gridCol w:w="513"/>
        <w:gridCol w:w="333"/>
        <w:gridCol w:w="1300"/>
        <w:gridCol w:w="359"/>
        <w:gridCol w:w="355"/>
        <w:gridCol w:w="563"/>
        <w:gridCol w:w="773"/>
        <w:gridCol w:w="339"/>
        <w:gridCol w:w="761"/>
        <w:gridCol w:w="328"/>
        <w:gridCol w:w="764"/>
        <w:gridCol w:w="483"/>
        <w:gridCol w:w="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数据头</w:t>
            </w: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命令码</w:t>
            </w: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工位ID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型号名</w:t>
            </w: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角度</w:t>
            </w: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圆心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</w:t>
            </w: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圆心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</w:t>
            </w: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分隔符</w:t>
            </w: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</w:t>
            </w: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360.1</w:t>
            </w: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;</w:t>
            </w: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70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54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1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3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1表示A侧相机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2表示B侧相机</w:t>
            </w:r>
          </w:p>
        </w:tc>
        <w:tc>
          <w:tcPr>
            <w:tcW w:w="359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55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6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7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39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61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28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64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483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41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下面是算法结果例子：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CA;3;1;XXXX;36.01;200;400;#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型号XXXX,气门芯离标定点角度36.01度,轮毂圆心坐标(200,400)</w:t>
      </w:r>
    </w:p>
    <w:p>
      <w:pPr>
        <w:numPr>
          <w:ilvl w:val="0"/>
          <w:numId w:val="0"/>
        </w:numPr>
        <w:ind w:leftChars="0"/>
        <w:rPr>
          <w:rFonts w:hint="default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CA;3;1;NG;0;0;0;#  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识别型号结果为NG，气门芯角度和轮毂圆心坐标全部为0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Ascii" w:hAnsiTheme="majorEastAsia" w:eastAsiaTheme="majorEastAsia" w:cstheme="majorEastAsia"/>
          <w:b w:val="0"/>
          <w:bCs w:val="0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CA;3;2;NG;0;0;0;# </w:t>
      </w: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B侧工位结果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CA;3;2;XXXX;316.01;210;100;#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B侧工位结果 型号XXXX,气门芯离标定点角度316.01度,轮毂圆心坐标(210,100)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BFB1BC"/>
    <w:multiLevelType w:val="singleLevel"/>
    <w:tmpl w:val="A3BFB1BC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262DEE"/>
    <w:rsid w:val="02994D86"/>
    <w:rsid w:val="03A4293B"/>
    <w:rsid w:val="041555ED"/>
    <w:rsid w:val="05653ACD"/>
    <w:rsid w:val="0D7E67BB"/>
    <w:rsid w:val="176609FE"/>
    <w:rsid w:val="214C6A01"/>
    <w:rsid w:val="26CF21C9"/>
    <w:rsid w:val="28770208"/>
    <w:rsid w:val="292F4DFC"/>
    <w:rsid w:val="2E9B706C"/>
    <w:rsid w:val="305056C4"/>
    <w:rsid w:val="3497604F"/>
    <w:rsid w:val="3A6B0448"/>
    <w:rsid w:val="419D62A4"/>
    <w:rsid w:val="43CA428F"/>
    <w:rsid w:val="590073A6"/>
    <w:rsid w:val="5A4A2E54"/>
    <w:rsid w:val="5D8B3518"/>
    <w:rsid w:val="67735A5D"/>
    <w:rsid w:val="75711D33"/>
    <w:rsid w:val="77210440"/>
    <w:rsid w:val="788A3098"/>
    <w:rsid w:val="7B1D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2021-11-09T02:16:15Z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EF5DE041C95643CBA2C17F806773AF78</vt:lpwstr>
  </property>
</Properties>
</file>